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Pr="00F056D2">
        <w:rPr>
          <w:rFonts w:asciiTheme="minorHAnsi" w:hAnsiTheme="minorHAnsi" w:cstheme="minorHAnsi"/>
          <w:b/>
          <w:sz w:val="22"/>
          <w:szCs w:val="22"/>
        </w:rPr>
        <w:t>1921/ZZK/2019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F056D2" w:rsidRDefault="000D5644" w:rsidP="00F056D2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56D2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F056D2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F056D2">
        <w:rPr>
          <w:rFonts w:asciiTheme="minorHAnsi" w:hAnsiTheme="minorHAnsi" w:cstheme="minorHAnsi"/>
          <w:sz w:val="22"/>
          <w:szCs w:val="22"/>
        </w:rPr>
        <w:t>„</w:t>
      </w:r>
      <w:r w:rsidR="00F056D2" w:rsidRPr="00F056D2">
        <w:rPr>
          <w:b/>
          <w:bCs/>
          <w:sz w:val="22"/>
          <w:szCs w:val="22"/>
        </w:rPr>
        <w:t>Usuwanie szkód powodziowych na pompowni Hubenice w zakresie zabudowy i naprawy ubezpieczenia brzegu zbiornika wyrównawczego</w:t>
      </w:r>
      <w:r w:rsidR="00F056D2">
        <w:rPr>
          <w:b/>
          <w:bCs/>
          <w:sz w:val="22"/>
          <w:szCs w:val="22"/>
          <w:lang w:val="pl-PL"/>
        </w:rPr>
        <w:t>”</w:t>
      </w:r>
      <w:r w:rsidR="00F056D2" w:rsidRPr="00F056D2">
        <w:rPr>
          <w:sz w:val="22"/>
          <w:szCs w:val="22"/>
        </w:rPr>
        <w:t>.</w:t>
      </w:r>
      <w:r w:rsidR="00F056D2" w:rsidRPr="00F056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Henryk Liszka,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8AB" w:rsidRPr="005048AB">
        <w:rPr>
          <w:rFonts w:asciiTheme="minorHAnsi" w:hAnsiTheme="minorHAnsi" w:cstheme="minorHAnsi"/>
          <w:color w:val="000000"/>
          <w:sz w:val="22"/>
          <w:szCs w:val="22"/>
        </w:rPr>
        <w:t>693-255-254</w:t>
      </w:r>
      <w:bookmarkEnd w:id="0"/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% wynagrodzenia umownego brutto, o którym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AA" w:rsidRDefault="00C060AA" w:rsidP="000D5644">
      <w:r>
        <w:separator/>
      </w:r>
    </w:p>
  </w:endnote>
  <w:endnote w:type="continuationSeparator" w:id="0">
    <w:p w:rsidR="00C060AA" w:rsidRDefault="00C060AA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AA" w:rsidRDefault="00C060AA" w:rsidP="000D5644">
      <w:r>
        <w:separator/>
      </w:r>
    </w:p>
  </w:footnote>
  <w:footnote w:type="continuationSeparator" w:id="0">
    <w:p w:rsidR="00C060AA" w:rsidRDefault="00C060AA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048AB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14</cp:revision>
  <cp:lastPrinted>2019-10-22T10:04:00Z</cp:lastPrinted>
  <dcterms:created xsi:type="dcterms:W3CDTF">2019-09-24T11:13:00Z</dcterms:created>
  <dcterms:modified xsi:type="dcterms:W3CDTF">2019-10-22T10:15:00Z</dcterms:modified>
</cp:coreProperties>
</file>